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854609" w:rsidRPr="00854609">
        <w:rPr>
          <w:rFonts w:cs="Arial"/>
          <w:sz w:val="28"/>
          <w:szCs w:val="24"/>
        </w:rPr>
        <w:t xml:space="preserve"> </w:t>
      </w:r>
      <w:r w:rsidR="00D11DB4">
        <w:rPr>
          <w:rFonts w:cs="Arial"/>
          <w:sz w:val="28"/>
          <w:szCs w:val="24"/>
        </w:rPr>
        <w:t>Lindenhof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362544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362544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362544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F436AC" w:rsidRPr="00C0525B" w:rsidRDefault="00F436AC" w:rsidP="00F436AC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F436AC" w:rsidRDefault="00F436AC" w:rsidP="00F436AC">
      <w:pPr>
        <w:pStyle w:val="KeinLeerraum"/>
        <w:ind w:left="4950" w:hanging="4950"/>
        <w:rPr>
          <w:rFonts w:cs="Arial"/>
          <w:szCs w:val="24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erforderlich:</w:t>
      </w:r>
    </w:p>
    <w:p w:rsidR="00C0525B" w:rsidRDefault="00362544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C40B44">
        <w:rPr>
          <w:rFonts w:cs="Arial"/>
          <w:szCs w:val="24"/>
        </w:rPr>
        <w:t>IBAN</w:t>
      </w:r>
      <w:r w:rsidR="00F436AC">
        <w:rPr>
          <w:rFonts w:cs="Arial"/>
          <w:szCs w:val="24"/>
        </w:rPr>
        <w:t xml:space="preserve">, </w:t>
      </w:r>
      <w:r w:rsidR="00C40B44">
        <w:rPr>
          <w:rFonts w:cs="Arial"/>
          <w:szCs w:val="24"/>
        </w:rPr>
        <w:t>BIC</w:t>
      </w:r>
      <w:r w:rsidR="00F436AC">
        <w:rPr>
          <w:rFonts w:cs="Arial"/>
          <w:szCs w:val="24"/>
        </w:rPr>
        <w:t xml:space="preserve"> , </w:t>
      </w:r>
      <w:r w:rsidR="00D64DEE">
        <w:rPr>
          <w:rFonts w:cs="Arial"/>
          <w:szCs w:val="24"/>
        </w:rPr>
        <w:t>Bankname</w:t>
      </w:r>
      <w:r w:rsidR="00C40B44">
        <w:rPr>
          <w:rFonts w:cs="Arial"/>
          <w:szCs w:val="24"/>
        </w:rPr>
        <w:t xml:space="preserve"> </w:t>
      </w:r>
      <w:r w:rsidR="00F436AC">
        <w:rPr>
          <w:rFonts w:cs="Arial"/>
          <w:szCs w:val="24"/>
        </w:rPr>
        <w:tab/>
        <w:t xml:space="preserve">Name und </w:t>
      </w:r>
      <w:r w:rsidR="00C0525B" w:rsidRPr="00C0525B">
        <w:rPr>
          <w:rFonts w:cs="Arial"/>
          <w:szCs w:val="24"/>
        </w:rPr>
        <w:t>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362544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F436AC" w:rsidRPr="00854609" w:rsidRDefault="00F436AC" w:rsidP="00F436AC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F436AC" w:rsidRDefault="00F436AC" w:rsidP="00F436AC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362544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362544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362544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DA28C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362544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362544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19A0B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D11DB4" w:rsidRPr="00D11DB4" w:rsidRDefault="00D11DB4" w:rsidP="00D11DB4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D11DB4">
        <w:rPr>
          <w:rFonts w:cs="Arial"/>
          <w:sz w:val="28"/>
          <w:szCs w:val="26"/>
        </w:rPr>
        <w:t>Bürgerservice Lindenhof</w:t>
      </w:r>
    </w:p>
    <w:p w:rsidR="00D11DB4" w:rsidRPr="00D11DB4" w:rsidRDefault="00D85F98" w:rsidP="00D11DB4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>Lena Lawinger</w:t>
      </w:r>
      <w:r w:rsidR="00D11DB4" w:rsidRPr="00D11DB4">
        <w:rPr>
          <w:rFonts w:cs="Arial"/>
          <w:sz w:val="28"/>
          <w:szCs w:val="26"/>
        </w:rPr>
        <w:t xml:space="preserve">, </w:t>
      </w:r>
      <w:r w:rsidR="002C5F32">
        <w:rPr>
          <w:rFonts w:cs="Arial"/>
          <w:sz w:val="28"/>
          <w:szCs w:val="26"/>
        </w:rPr>
        <w:t>Glücksteinallee 11</w:t>
      </w:r>
      <w:bookmarkStart w:id="0" w:name="_GoBack"/>
      <w:bookmarkEnd w:id="0"/>
      <w:r w:rsidR="00D11DB4" w:rsidRPr="00D11DB4">
        <w:rPr>
          <w:rFonts w:cs="Arial"/>
          <w:sz w:val="28"/>
          <w:szCs w:val="26"/>
        </w:rPr>
        <w:t>, 68163 Mannheim</w:t>
      </w:r>
    </w:p>
    <w:p w:rsidR="00336544" w:rsidRPr="00466DFF" w:rsidRDefault="00D85F98" w:rsidP="00466DFF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>
        <w:rPr>
          <w:rFonts w:cs="Arial"/>
          <w:sz w:val="28"/>
          <w:szCs w:val="26"/>
        </w:rPr>
        <w:t>lena.lawinger</w:t>
      </w:r>
      <w:r w:rsidR="00D11DB4" w:rsidRPr="00D11DB4">
        <w:rPr>
          <w:rFonts w:cs="Arial"/>
          <w:sz w:val="28"/>
          <w:szCs w:val="26"/>
        </w:rPr>
        <w:t>@mannheim.de</w: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C5D84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F8DEA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4B759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70012" id="Gerade Verbindung 2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5EA44" id="Gerade Verbindung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5F7B4" id="Gerade Verbindung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2EFF0" id="Gerade Verbindung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D2C10" id="Gerade Verbindung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;visibility:visible" o:bullet="t">
        <v:imagedata r:id="rId1" o:title=""/>
      </v:shape>
    </w:pict>
  </w:numPicBullet>
  <w:numPicBullet w:numPicBulletId="1">
    <w:pict>
      <v:shape id="_x0000_i1027" type="#_x0000_t75" style="width:8.75pt;height:8.7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5B"/>
    <w:rsid w:val="001B6F41"/>
    <w:rsid w:val="002C5F32"/>
    <w:rsid w:val="00336544"/>
    <w:rsid w:val="00362544"/>
    <w:rsid w:val="00380F7E"/>
    <w:rsid w:val="00413156"/>
    <w:rsid w:val="00466DFF"/>
    <w:rsid w:val="004A2F1A"/>
    <w:rsid w:val="004D71E4"/>
    <w:rsid w:val="0063425B"/>
    <w:rsid w:val="006A7206"/>
    <w:rsid w:val="00854609"/>
    <w:rsid w:val="008903D2"/>
    <w:rsid w:val="00931112"/>
    <w:rsid w:val="00A15A03"/>
    <w:rsid w:val="00A1716F"/>
    <w:rsid w:val="00C0525B"/>
    <w:rsid w:val="00C40B44"/>
    <w:rsid w:val="00C75BB9"/>
    <w:rsid w:val="00CA5005"/>
    <w:rsid w:val="00D11DB4"/>
    <w:rsid w:val="00D64DEE"/>
    <w:rsid w:val="00D85F98"/>
    <w:rsid w:val="00E17056"/>
    <w:rsid w:val="00EB0637"/>
    <w:rsid w:val="00F34A66"/>
    <w:rsid w:val="00F436AC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004400"/>
  <w15:docId w15:val="{2D2486F5-45FB-4897-BC2C-8DA5DD78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Zilles, Jennifer 15</cp:lastModifiedBy>
  <cp:revision>5</cp:revision>
  <dcterms:created xsi:type="dcterms:W3CDTF">2015-05-06T08:32:00Z</dcterms:created>
  <dcterms:modified xsi:type="dcterms:W3CDTF">2022-01-12T16:35:00Z</dcterms:modified>
</cp:coreProperties>
</file>